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7C" w:rsidRPr="00AD7D34" w:rsidRDefault="006D2F7C" w:rsidP="006D2F7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>Curriculum:  Chambersburg Area School District</w:t>
      </w:r>
    </w:p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>Course:   Honors Latin I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I</w: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       </w: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  <w:t xml:space="preserve">Date:  </w: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</w:p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6D2F7C" w:rsidRPr="00AD7D34" w:rsidTr="00BA0C12">
        <w:tc>
          <w:tcPr>
            <w:tcW w:w="8856" w:type="dxa"/>
          </w:tcPr>
          <w:p w:rsidR="006D2F7C" w:rsidRPr="00AD7D34" w:rsidRDefault="006D2F7C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Topic: Q-Words</w:t>
            </w:r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Days: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pgNum/>
            </w:r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</w:p>
          <w:p w:rsidR="006D2F7C" w:rsidRPr="00AD7D34" w:rsidRDefault="006D2F7C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Subject Area: Honors Latin II                                                    Grade:  High School                                                                                             </w:t>
            </w:r>
          </w:p>
        </w:tc>
      </w:tr>
    </w:tbl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6D2F7C" w:rsidRPr="00AD7D34" w:rsidTr="00BA0C12">
        <w:tc>
          <w:tcPr>
            <w:tcW w:w="8856" w:type="dxa"/>
          </w:tcPr>
          <w:p w:rsidR="006D2F7C" w:rsidRPr="006E49F9" w:rsidRDefault="006D2F7C" w:rsidP="00690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Key Learning: </w:t>
            </w:r>
            <w:r w:rsidR="006908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Analysis</w:t>
            </w:r>
            <w:r w:rsidRPr="006E49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of the various types of “Q-words” is important to translate authentic texts accurately</w:t>
            </w:r>
          </w:p>
        </w:tc>
      </w:tr>
    </w:tbl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C58A65" wp14:editId="7B5B372E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9525" r="9525" b="9525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Unit Essential Question: </w:t>
      </w:r>
      <w:r w:rsidRPr="00AD7D34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AD7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60CE87" wp14:editId="1DE003C3">
                <wp:simplePos x="0" y="0"/>
                <wp:positionH relativeFrom="column">
                  <wp:posOffset>1143000</wp:posOffset>
                </wp:positionH>
                <wp:positionV relativeFrom="paragraph">
                  <wp:posOffset>29210</wp:posOffset>
                </wp:positionV>
                <wp:extent cx="3086100" cy="685800"/>
                <wp:effectExtent l="9525" t="9525" r="9525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F7C" w:rsidRDefault="006D2F7C" w:rsidP="006D2F7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740A2B" w:rsidRPr="00740A2B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In what ways must “Q-Words” be analyzed to ensure proper translation?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2.3pt;width:243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0AKAIAAFI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">
                <v:textbox>
                  <w:txbxContent>
                    <w:p w:rsidR="006D2F7C" w:rsidRDefault="006D2F7C" w:rsidP="006D2F7C">
                      <w:pPr>
                        <w:rPr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="00740A2B" w:rsidRPr="00740A2B">
                        <w:rPr>
                          <w:rFonts w:ascii="Times New Roman" w:hAnsi="Times New Roman" w:cs="Times New Roman"/>
                          <w:sz w:val="20"/>
                        </w:rPr>
                        <w:t>In what ways must “Q-Words” be analyzed to ensure proper translation?</w:t>
                      </w:r>
                    </w:p>
                  </w:txbxContent>
                </v:textbox>
              </v:shape>
            </w:pict>
          </mc:Fallback>
        </mc:AlternateContent>
      </w:r>
    </w:p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FD06EA" wp14:editId="46FF05E4">
                <wp:simplePos x="0" y="0"/>
                <wp:positionH relativeFrom="column">
                  <wp:posOffset>1533525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120.75pt;margin-top:2.8pt;width:21.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"/>
            </w:pict>
          </mc:Fallback>
        </mc:AlternateContent>
      </w: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91CF39" wp14:editId="34C79DEA">
                <wp:simplePos x="0" y="0"/>
                <wp:positionH relativeFrom="column">
                  <wp:posOffset>3581400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282pt;margin-top:2.8pt;width:21.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"/>
            </w:pict>
          </mc:Fallback>
        </mc:AlternateContent>
      </w:r>
      <w:r w:rsidRPr="00AD7D3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1"/>
        <w:gridCol w:w="2557"/>
        <w:gridCol w:w="2378"/>
      </w:tblGrid>
      <w:tr w:rsidR="00C12B03" w:rsidRPr="00AD7D34" w:rsidTr="005C38CF">
        <w:trPr>
          <w:trHeight w:val="935"/>
        </w:trPr>
        <w:tc>
          <w:tcPr>
            <w:tcW w:w="2541" w:type="dxa"/>
          </w:tcPr>
          <w:p w:rsidR="00C12B03" w:rsidRPr="00AD7D34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AD7D3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C12B03" w:rsidRPr="00AD7D34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Relative Pronouns</w:t>
            </w:r>
          </w:p>
        </w:tc>
        <w:tc>
          <w:tcPr>
            <w:tcW w:w="2557" w:type="dxa"/>
          </w:tcPr>
          <w:p w:rsidR="00C12B03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C12B03" w:rsidRPr="006E49F9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Indefinite Adjectives</w:t>
            </w:r>
          </w:p>
        </w:tc>
        <w:tc>
          <w:tcPr>
            <w:tcW w:w="2378" w:type="dxa"/>
          </w:tcPr>
          <w:p w:rsidR="00C12B03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C12B03" w:rsidRPr="00C12B03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C12B0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Causal, Interrogative, and Exclamatory Words</w:t>
            </w:r>
          </w:p>
        </w:tc>
      </w:tr>
    </w:tbl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01FC89" wp14:editId="0C420E81">
                <wp:simplePos x="0" y="0"/>
                <wp:positionH relativeFrom="column">
                  <wp:posOffset>1533525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20.75pt;margin-top:4.25pt;width:21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"/>
            </w:pict>
          </mc:Fallback>
        </mc:AlternateContent>
      </w: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333291" wp14:editId="1027DE5D">
                <wp:simplePos x="0" y="0"/>
                <wp:positionH relativeFrom="column">
                  <wp:posOffset>3533775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278.25pt;margin-top:4.25pt;width:21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nj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ZwSAxol&#10;2tjOkHvvbUf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"/>
            </w:pict>
          </mc:Fallback>
        </mc:AlternateContent>
      </w:r>
    </w:p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4"/>
        <w:gridCol w:w="2615"/>
        <w:gridCol w:w="2247"/>
      </w:tblGrid>
      <w:tr w:rsidR="00C12B03" w:rsidRPr="00AD7D34" w:rsidTr="005C38CF">
        <w:trPr>
          <w:trHeight w:val="2474"/>
        </w:trPr>
        <w:tc>
          <w:tcPr>
            <w:tcW w:w="2614" w:type="dxa"/>
          </w:tcPr>
          <w:p w:rsidR="00C12B03" w:rsidRPr="00AD7D34" w:rsidRDefault="00C12B03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C12B03" w:rsidRPr="00AD7D34" w:rsidRDefault="00C12B03" w:rsidP="006D2F7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does a relative pronoun function in a sentence?</w:t>
            </w:r>
          </w:p>
          <w:p w:rsidR="00C12B03" w:rsidRPr="00AD7D34" w:rsidRDefault="00C12B03" w:rsidP="006D2F7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does one analyze grammatical information to determine the correct antecedent of a relative pronoun?</w:t>
            </w:r>
          </w:p>
          <w:p w:rsidR="00C12B03" w:rsidRPr="00AD7D34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C12B03" w:rsidRPr="00AD7D34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2615" w:type="dxa"/>
          </w:tcPr>
          <w:p w:rsidR="00C12B03" w:rsidRPr="00AD7D34" w:rsidRDefault="00C12B03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</w:t>
            </w:r>
            <w:r w:rsidRPr="00AD7D34">
              <w:rPr>
                <w:rFonts w:ascii="Times New Roman" w:eastAsia="Times New Roman" w:hAnsi="Times New Roman" w:cs="Times New Roman"/>
                <w:sz w:val="16"/>
                <w:szCs w:val="24"/>
              </w:rPr>
              <w:t>:</w:t>
            </w:r>
          </w:p>
          <w:p w:rsidR="00C12B03" w:rsidRDefault="00C12B03" w:rsidP="006D2F7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Why is it important to understand how an indefinite adjective is formed?</w:t>
            </w:r>
          </w:p>
          <w:p w:rsidR="00C12B03" w:rsidRPr="00AD7D34" w:rsidRDefault="00C12B03" w:rsidP="00C12B0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How does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an indefinite adjective match nouns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in a sentence?</w:t>
            </w:r>
          </w:p>
        </w:tc>
        <w:tc>
          <w:tcPr>
            <w:tcW w:w="2247" w:type="dxa"/>
          </w:tcPr>
          <w:p w:rsidR="00C12B03" w:rsidRDefault="00C12B03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C12B03" w:rsidRPr="00C12B03" w:rsidRDefault="00C12B03" w:rsidP="00C12B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12B0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C12B0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How does one differentiate between the use and translation of causal, interrogative, and exclamatory q-words?</w:t>
            </w:r>
          </w:p>
        </w:tc>
      </w:tr>
    </w:tbl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8D5872" wp14:editId="0A86E4C9">
                <wp:simplePos x="0" y="0"/>
                <wp:positionH relativeFrom="column">
                  <wp:posOffset>1438275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113.25pt;margin-top:4.95pt;width:21.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"/>
            </w:pict>
          </mc:Fallback>
        </mc:AlternateContent>
      </w: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39E8D" wp14:editId="49E67584">
                <wp:simplePos x="0" y="0"/>
                <wp:positionH relativeFrom="column">
                  <wp:posOffset>3581400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82pt;margin-top:4.95pt;width:21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"/>
            </w:pict>
          </mc:Fallback>
        </mc:AlternateContent>
      </w:r>
      <w:r w:rsidRPr="00AD7D34"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2569"/>
        <w:gridCol w:w="2338"/>
      </w:tblGrid>
      <w:tr w:rsidR="00C12B03" w:rsidRPr="00AD7D34" w:rsidTr="005C38CF">
        <w:tc>
          <w:tcPr>
            <w:tcW w:w="2569" w:type="dxa"/>
          </w:tcPr>
          <w:p w:rsidR="00C12B03" w:rsidRPr="00AD7D34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C12B03" w:rsidRPr="00AD7D34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relative pronoun, q- words [ </w:t>
            </w:r>
            <w:r w:rsidRPr="00D40700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qui, quae, quod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], antecedent </w:t>
            </w:r>
            <w:r w:rsidRPr="00AD7D34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</w:p>
        </w:tc>
        <w:tc>
          <w:tcPr>
            <w:tcW w:w="2569" w:type="dxa"/>
          </w:tcPr>
          <w:p w:rsidR="00C12B03" w:rsidRPr="00AD7D34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C12B03" w:rsidRPr="00AD7D34" w:rsidRDefault="00C12B03" w:rsidP="00C12B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suffix–[dam]</w:t>
            </w:r>
          </w:p>
        </w:tc>
        <w:tc>
          <w:tcPr>
            <w:tcW w:w="2338" w:type="dxa"/>
          </w:tcPr>
          <w:p w:rsidR="00C12B03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C12B03" w:rsidRPr="00C12B03" w:rsidRDefault="00C12B0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24"/>
              </w:rPr>
            </w:pPr>
            <w:proofErr w:type="spellStart"/>
            <w:r w:rsidRPr="00C12B03">
              <w:rPr>
                <w:rFonts w:ascii="Times New Roman" w:eastAsia="Times New Roman" w:hAnsi="Times New Roman" w:cs="Times New Roman"/>
                <w:bCs/>
                <w:i/>
                <w:sz w:val="16"/>
                <w:szCs w:val="24"/>
              </w:rPr>
              <w:t>quis</w:t>
            </w:r>
            <w:proofErr w:type="spellEnd"/>
            <w:r w:rsidRPr="00C12B03">
              <w:rPr>
                <w:rFonts w:ascii="Times New Roman" w:eastAsia="Times New Roman" w:hAnsi="Times New Roman" w:cs="Times New Roman"/>
                <w:bCs/>
                <w:i/>
                <w:sz w:val="16"/>
                <w:szCs w:val="24"/>
              </w:rPr>
              <w:t>, quid, quod, quam</w:t>
            </w:r>
          </w:p>
        </w:tc>
      </w:tr>
    </w:tbl>
    <w:p w:rsidR="006D2F7C" w:rsidRPr="00AD7D34" w:rsidRDefault="006D2F7C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2F7C" w:rsidRPr="00AD7D34" w:rsidRDefault="00A66E11" w:rsidP="006D2F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FF9F1C" wp14:editId="6087D8E6">
                <wp:simplePos x="0" y="0"/>
                <wp:positionH relativeFrom="column">
                  <wp:posOffset>295275</wp:posOffset>
                </wp:positionH>
                <wp:positionV relativeFrom="paragraph">
                  <wp:posOffset>135255</wp:posOffset>
                </wp:positionV>
                <wp:extent cx="4743450" cy="1403985"/>
                <wp:effectExtent l="0" t="0" r="1905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5472" w:rsidRPr="00225472" w:rsidRDefault="00225472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2547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Additional Information:</w:t>
                            </w:r>
                          </w:p>
                          <w:p w:rsidR="00A66E11" w:rsidRPr="00A66E11" w:rsidRDefault="00A66E1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66E1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Resources –</w:t>
                            </w:r>
                            <w:r w:rsidR="00177696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Ecce Romani textbook, dictionary, grammar charts, quizlet.com</w:t>
                            </w:r>
                            <w:r w:rsidR="0017769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bookmarkStart w:id="0" w:name="_GoBack"/>
                            <w:bookmarkEnd w:id="0"/>
                            <w:r w:rsidR="0017769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Amor </w:t>
                            </w:r>
                            <w:proofErr w:type="gramStart"/>
                            <w:r w:rsidR="0017769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Est</w:t>
                            </w:r>
                            <w:proofErr w:type="gramEnd"/>
                            <w:r w:rsidR="0017769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17769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Sensus</w:t>
                            </w:r>
                            <w:proofErr w:type="spellEnd"/>
                            <w:r w:rsidR="0017769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17769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Quidam</w:t>
                            </w:r>
                            <w:proofErr w:type="spellEnd"/>
                            <w:r w:rsidR="0017769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17769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Peculiaris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3.25pt;margin-top:10.65pt;width:373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">
                <v:textbox style="mso-fit-shape-to-text:t">
                  <w:txbxContent>
                    <w:p w:rsidR="00225472" w:rsidRPr="00225472" w:rsidRDefault="00225472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2547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Additional Information:</w:t>
                      </w:r>
                    </w:p>
                    <w:p w:rsidR="00A66E11" w:rsidRPr="00A66E11" w:rsidRDefault="00A66E1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66E1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Resources –</w:t>
                      </w:r>
                      <w:r w:rsidR="00177696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Ecce Romani textbook, dictionary, grammar charts, quizlet.com</w:t>
                      </w:r>
                      <w:r w:rsidR="0017769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bookmarkStart w:id="1" w:name="_GoBack"/>
                      <w:bookmarkEnd w:id="1"/>
                      <w:r w:rsidR="0017769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Amor </w:t>
                      </w:r>
                      <w:proofErr w:type="gramStart"/>
                      <w:r w:rsidR="0017769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Est</w:t>
                      </w:r>
                      <w:proofErr w:type="gramEnd"/>
                      <w:r w:rsidR="0017769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17769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Sensus</w:t>
                      </w:r>
                      <w:proofErr w:type="spellEnd"/>
                      <w:r w:rsidR="0017769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17769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Quidam</w:t>
                      </w:r>
                      <w:proofErr w:type="spellEnd"/>
                      <w:r w:rsidR="0017769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17769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Peculiaris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6D2F7C" w:rsidRPr="00AD7D34" w:rsidRDefault="006D2F7C" w:rsidP="006D2F7C">
      <w:pPr>
        <w:rPr>
          <w:rFonts w:ascii="Times New Roman" w:hAnsi="Times New Roman" w:cs="Times New Roman"/>
        </w:rPr>
      </w:pPr>
    </w:p>
    <w:p w:rsidR="009D474A" w:rsidRPr="006D2F7C" w:rsidRDefault="009D474A" w:rsidP="006D2F7C"/>
    <w:sectPr w:rsidR="009D474A" w:rsidRPr="006D2F7C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7068"/>
    <w:multiLevelType w:val="hybridMultilevel"/>
    <w:tmpl w:val="31E43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2292E"/>
    <w:multiLevelType w:val="hybridMultilevel"/>
    <w:tmpl w:val="FA8EC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27BAB"/>
    <w:multiLevelType w:val="hybridMultilevel"/>
    <w:tmpl w:val="AF164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A0E7E"/>
    <w:multiLevelType w:val="hybridMultilevel"/>
    <w:tmpl w:val="1C06533E"/>
    <w:lvl w:ilvl="0" w:tplc="E0C68628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A2"/>
    <w:rsid w:val="000A023A"/>
    <w:rsid w:val="00177696"/>
    <w:rsid w:val="001A2DA2"/>
    <w:rsid w:val="001F0A24"/>
    <w:rsid w:val="00225472"/>
    <w:rsid w:val="00275F36"/>
    <w:rsid w:val="005C38CF"/>
    <w:rsid w:val="00690869"/>
    <w:rsid w:val="006D2F7C"/>
    <w:rsid w:val="00740A2B"/>
    <w:rsid w:val="00746561"/>
    <w:rsid w:val="00765A5C"/>
    <w:rsid w:val="009D474A"/>
    <w:rsid w:val="00A66E11"/>
    <w:rsid w:val="00C12B03"/>
    <w:rsid w:val="00CC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D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6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D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6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5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Katherine Barnhart</dc:creator>
  <cp:lastModifiedBy>Katherine Barnhart</cp:lastModifiedBy>
  <cp:revision>20</cp:revision>
  <dcterms:created xsi:type="dcterms:W3CDTF">2014-02-26T12:36:00Z</dcterms:created>
  <dcterms:modified xsi:type="dcterms:W3CDTF">2014-04-09T12:32:00Z</dcterms:modified>
</cp:coreProperties>
</file>