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2BD" w:rsidRPr="00E1295A" w:rsidRDefault="008F52BD" w:rsidP="008F52BD">
      <w:pPr>
        <w:jc w:val="center"/>
        <w:rPr>
          <w:rFonts w:ascii="Berlin Sans FB Demi" w:hAnsi="Berlin Sans FB Demi" w:cs="Times New Roman"/>
          <w:b/>
          <w:sz w:val="28"/>
          <w:szCs w:val="28"/>
        </w:rPr>
      </w:pPr>
      <w:r w:rsidRPr="00E1295A">
        <w:rPr>
          <w:rFonts w:ascii="Berlin Sans FB Demi" w:hAnsi="Berlin Sans FB Demi" w:cs="Times New Roman"/>
          <w:b/>
          <w:sz w:val="28"/>
          <w:szCs w:val="28"/>
        </w:rPr>
        <w:t xml:space="preserve">Das </w:t>
      </w:r>
      <w:r w:rsidRPr="00E1295A">
        <w:rPr>
          <w:rFonts w:ascii="Berlin Sans FB Demi" w:hAnsi="Berlin Sans FB Demi" w:cs="Times New Roman"/>
          <w:b/>
          <w:sz w:val="28"/>
          <w:szCs w:val="28"/>
        </w:rPr>
        <w:t xml:space="preserve">Deutsch </w:t>
      </w:r>
      <w:proofErr w:type="spellStart"/>
      <w:proofErr w:type="gramStart"/>
      <w:r w:rsidRPr="00E1295A">
        <w:rPr>
          <w:rFonts w:ascii="Berlin Sans FB Demi" w:hAnsi="Berlin Sans FB Demi" w:cs="Times New Roman"/>
          <w:b/>
          <w:sz w:val="28"/>
          <w:szCs w:val="28"/>
        </w:rPr>
        <w:t>als</w:t>
      </w:r>
      <w:proofErr w:type="spellEnd"/>
      <w:proofErr w:type="gramEnd"/>
      <w:r w:rsidRPr="00E1295A">
        <w:rPr>
          <w:rFonts w:ascii="Berlin Sans FB Demi" w:hAnsi="Berlin Sans FB Demi" w:cs="Times New Roman"/>
          <w:b/>
          <w:sz w:val="28"/>
          <w:szCs w:val="28"/>
        </w:rPr>
        <w:t xml:space="preserve"> </w:t>
      </w:r>
      <w:proofErr w:type="spellStart"/>
      <w:r w:rsidRPr="00E1295A">
        <w:rPr>
          <w:rFonts w:ascii="Berlin Sans FB Demi" w:hAnsi="Berlin Sans FB Demi" w:cs="Times New Roman"/>
          <w:b/>
          <w:sz w:val="28"/>
          <w:szCs w:val="28"/>
        </w:rPr>
        <w:t>Fremdsprache</w:t>
      </w:r>
      <w:proofErr w:type="spellEnd"/>
      <w:r w:rsidRPr="00E1295A">
        <w:rPr>
          <w:rFonts w:ascii="Berlin Sans FB Demi" w:hAnsi="Berlin Sans FB Demi" w:cs="Times New Roman"/>
          <w:b/>
          <w:sz w:val="28"/>
          <w:szCs w:val="28"/>
        </w:rPr>
        <w:t xml:space="preserve"> </w:t>
      </w:r>
      <w:proofErr w:type="spellStart"/>
      <w:r w:rsidRPr="00E1295A">
        <w:rPr>
          <w:rFonts w:ascii="Berlin Sans FB Demi" w:hAnsi="Berlin Sans FB Demi" w:cs="Times New Roman"/>
          <w:b/>
          <w:sz w:val="28"/>
          <w:szCs w:val="28"/>
        </w:rPr>
        <w:t>Unterrichtsprogramm</w:t>
      </w:r>
      <w:proofErr w:type="spellEnd"/>
    </w:p>
    <w:p w:rsidR="00383990" w:rsidRDefault="008F52BD" w:rsidP="008F52BD">
      <w:pPr>
        <w:ind w:left="2160" w:firstLine="720"/>
        <w:rPr>
          <w:rFonts w:ascii="Times New Roman" w:hAnsi="Times New Roman" w:cs="Times New Roman"/>
          <w:i/>
          <w:sz w:val="24"/>
          <w:szCs w:val="24"/>
        </w:rPr>
      </w:pPr>
      <w:r w:rsidRPr="008F52BD">
        <w:rPr>
          <w:rFonts w:ascii="Times New Roman" w:hAnsi="Times New Roman" w:cs="Times New Roman"/>
          <w:i/>
          <w:sz w:val="24"/>
          <w:szCs w:val="24"/>
        </w:rPr>
        <w:t>German Language</w:t>
      </w:r>
      <w:r w:rsidRPr="008F52BD">
        <w:rPr>
          <w:rFonts w:ascii="Times New Roman" w:hAnsi="Times New Roman" w:cs="Times New Roman"/>
          <w:i/>
          <w:sz w:val="24"/>
          <w:szCs w:val="24"/>
        </w:rPr>
        <w:t xml:space="preserve"> Course</w:t>
      </w:r>
      <w:r w:rsidRPr="008F52BD">
        <w:rPr>
          <w:rFonts w:ascii="Times New Roman" w:hAnsi="Times New Roman" w:cs="Times New Roman"/>
          <w:i/>
          <w:sz w:val="24"/>
          <w:szCs w:val="24"/>
        </w:rPr>
        <w:t xml:space="preserve"> Outline</w:t>
      </w:r>
    </w:p>
    <w:p w:rsidR="008F52BD" w:rsidRDefault="008F52BD" w:rsidP="008F52BD">
      <w:pPr>
        <w:jc w:val="both"/>
        <w:rPr>
          <w:rFonts w:ascii="Times New Roman" w:hAnsi="Times New Roman" w:cs="Times New Roman"/>
          <w:sz w:val="24"/>
          <w:szCs w:val="24"/>
        </w:rPr>
      </w:pPr>
      <w:r>
        <w:rPr>
          <w:rFonts w:ascii="Times New Roman" w:hAnsi="Times New Roman" w:cs="Times New Roman"/>
          <w:sz w:val="24"/>
          <w:szCs w:val="24"/>
        </w:rPr>
        <w:t>German is offered as a one year course in the acquisition of a wor</w:t>
      </w:r>
      <w:r w:rsidR="00FE781D">
        <w:rPr>
          <w:rFonts w:ascii="Times New Roman" w:hAnsi="Times New Roman" w:cs="Times New Roman"/>
          <w:sz w:val="24"/>
          <w:szCs w:val="24"/>
        </w:rPr>
        <w:t xml:space="preserve">ld language worth ____ credits. </w:t>
      </w:r>
      <w:r w:rsidRPr="008F52BD">
        <w:rPr>
          <w:rFonts w:ascii="Times New Roman" w:hAnsi="Times New Roman" w:cs="Times New Roman"/>
          <w:sz w:val="24"/>
          <w:szCs w:val="24"/>
        </w:rPr>
        <w:t>Students will learn to communicate in the German language and understand important cultural and historical information in order to make comparisons and connections between the target language and English in the local, national, and global communities.</w:t>
      </w:r>
    </w:p>
    <w:p w:rsidR="008F52BD" w:rsidRPr="00993FFD" w:rsidRDefault="008F52BD" w:rsidP="008F52BD">
      <w:pPr>
        <w:jc w:val="both"/>
        <w:rPr>
          <w:rFonts w:ascii="Times New Roman" w:hAnsi="Times New Roman" w:cs="Times New Roman"/>
          <w:b/>
          <w:sz w:val="24"/>
          <w:szCs w:val="24"/>
          <w:u w:val="single"/>
        </w:rPr>
      </w:pPr>
      <w:r w:rsidRPr="00993FFD">
        <w:rPr>
          <w:rFonts w:ascii="Times New Roman" w:hAnsi="Times New Roman" w:cs="Times New Roman"/>
          <w:b/>
          <w:sz w:val="24"/>
          <w:szCs w:val="24"/>
          <w:u w:val="single"/>
        </w:rPr>
        <w:t>Instructional Goals</w:t>
      </w:r>
    </w:p>
    <w:p w:rsidR="008F52BD" w:rsidRDefault="008F52BD" w:rsidP="008F52BD">
      <w:pPr>
        <w:jc w:val="both"/>
        <w:rPr>
          <w:rFonts w:ascii="Times New Roman" w:hAnsi="Times New Roman" w:cs="Times New Roman"/>
          <w:sz w:val="24"/>
          <w:szCs w:val="24"/>
        </w:rPr>
      </w:pPr>
      <w:r w:rsidRPr="008F52BD">
        <w:rPr>
          <w:rFonts w:ascii="Times New Roman" w:hAnsi="Times New Roman" w:cs="Times New Roman"/>
          <w:b/>
          <w:sz w:val="24"/>
          <w:szCs w:val="24"/>
        </w:rPr>
        <w:t xml:space="preserve">Communication in </w:t>
      </w:r>
      <w:r w:rsidR="00993FFD">
        <w:rPr>
          <w:rFonts w:ascii="Times New Roman" w:hAnsi="Times New Roman" w:cs="Times New Roman"/>
          <w:b/>
          <w:sz w:val="24"/>
          <w:szCs w:val="24"/>
        </w:rPr>
        <w:t>the German</w:t>
      </w:r>
      <w:r w:rsidRPr="008F52BD">
        <w:rPr>
          <w:rFonts w:ascii="Times New Roman" w:hAnsi="Times New Roman" w:cs="Times New Roman"/>
          <w:b/>
          <w:sz w:val="24"/>
          <w:szCs w:val="24"/>
        </w:rPr>
        <w:t xml:space="preserve"> Language</w:t>
      </w:r>
      <w:r>
        <w:rPr>
          <w:rFonts w:ascii="Times New Roman" w:hAnsi="Times New Roman" w:cs="Times New Roman"/>
          <w:sz w:val="24"/>
          <w:szCs w:val="24"/>
        </w:rPr>
        <w:t xml:space="preserve">: Students will learn the basic sound system, </w:t>
      </w:r>
      <w:r w:rsidRPr="008F52BD">
        <w:rPr>
          <w:rFonts w:ascii="Times New Roman" w:hAnsi="Times New Roman" w:cs="Times New Roman"/>
          <w:sz w:val="24"/>
          <w:szCs w:val="24"/>
        </w:rPr>
        <w:t>common vocabulary forms and structures used</w:t>
      </w:r>
      <w:r>
        <w:rPr>
          <w:rFonts w:ascii="Times New Roman" w:hAnsi="Times New Roman" w:cs="Times New Roman"/>
          <w:sz w:val="24"/>
          <w:szCs w:val="24"/>
        </w:rPr>
        <w:t xml:space="preserve"> in basic speaking and writing, r</w:t>
      </w:r>
      <w:r w:rsidRPr="008F52BD">
        <w:rPr>
          <w:rFonts w:ascii="Times New Roman" w:hAnsi="Times New Roman" w:cs="Times New Roman"/>
          <w:sz w:val="24"/>
          <w:szCs w:val="24"/>
        </w:rPr>
        <w:t>ecognize common vocabulary term</w:t>
      </w:r>
      <w:r>
        <w:rPr>
          <w:rFonts w:ascii="Times New Roman" w:hAnsi="Times New Roman" w:cs="Times New Roman"/>
          <w:sz w:val="24"/>
          <w:szCs w:val="24"/>
        </w:rPr>
        <w:t>s through listening and reading, k</w:t>
      </w:r>
      <w:r w:rsidRPr="008F52BD">
        <w:rPr>
          <w:rFonts w:ascii="Times New Roman" w:hAnsi="Times New Roman" w:cs="Times New Roman"/>
          <w:sz w:val="24"/>
          <w:szCs w:val="24"/>
        </w:rPr>
        <w:t>now simple sentences and question structure</w:t>
      </w:r>
      <w:r>
        <w:rPr>
          <w:rFonts w:ascii="Times New Roman" w:hAnsi="Times New Roman" w:cs="Times New Roman"/>
          <w:sz w:val="24"/>
          <w:szCs w:val="24"/>
        </w:rPr>
        <w:t>s in order to communicate, i</w:t>
      </w:r>
      <w:r w:rsidRPr="008F52BD">
        <w:rPr>
          <w:rFonts w:ascii="Times New Roman" w:hAnsi="Times New Roman" w:cs="Times New Roman"/>
          <w:sz w:val="24"/>
          <w:szCs w:val="24"/>
        </w:rPr>
        <w:t>dentify words from the target language th</w:t>
      </w:r>
      <w:r>
        <w:rPr>
          <w:rFonts w:ascii="Times New Roman" w:hAnsi="Times New Roman" w:cs="Times New Roman"/>
          <w:sz w:val="24"/>
          <w:szCs w:val="24"/>
        </w:rPr>
        <w:t>at are commonly used in English and k</w:t>
      </w:r>
      <w:r w:rsidRPr="008F52BD">
        <w:rPr>
          <w:rFonts w:ascii="Times New Roman" w:hAnsi="Times New Roman" w:cs="Times New Roman"/>
          <w:sz w:val="24"/>
          <w:szCs w:val="24"/>
        </w:rPr>
        <w:t>now how the target language has influenced other school curriculum areas.</w:t>
      </w:r>
    </w:p>
    <w:p w:rsidR="00993FFD" w:rsidRPr="00993FFD" w:rsidRDefault="00993FFD" w:rsidP="00993FFD">
      <w:pPr>
        <w:jc w:val="both"/>
        <w:rPr>
          <w:rFonts w:ascii="Times New Roman" w:hAnsi="Times New Roman" w:cs="Times New Roman"/>
          <w:sz w:val="24"/>
          <w:szCs w:val="24"/>
        </w:rPr>
      </w:pPr>
      <w:r>
        <w:rPr>
          <w:rFonts w:ascii="Times New Roman" w:hAnsi="Times New Roman" w:cs="Times New Roman"/>
          <w:b/>
          <w:sz w:val="24"/>
          <w:szCs w:val="24"/>
        </w:rPr>
        <w:t>The Role of Culture in</w:t>
      </w:r>
      <w:r w:rsidRPr="00993FFD">
        <w:rPr>
          <w:rFonts w:ascii="Times New Roman" w:hAnsi="Times New Roman" w:cs="Times New Roman"/>
          <w:b/>
          <w:sz w:val="24"/>
          <w:szCs w:val="24"/>
        </w:rPr>
        <w:t xml:space="preserve"> </w:t>
      </w:r>
      <w:r>
        <w:rPr>
          <w:rFonts w:ascii="Times New Roman" w:hAnsi="Times New Roman" w:cs="Times New Roman"/>
          <w:b/>
          <w:sz w:val="24"/>
          <w:szCs w:val="24"/>
        </w:rPr>
        <w:t xml:space="preserve">German </w:t>
      </w:r>
      <w:r w:rsidRPr="00993FFD">
        <w:rPr>
          <w:rFonts w:ascii="Times New Roman" w:hAnsi="Times New Roman" w:cs="Times New Roman"/>
          <w:b/>
          <w:sz w:val="24"/>
          <w:szCs w:val="24"/>
        </w:rPr>
        <w:t>Language Acquisition</w:t>
      </w:r>
      <w:r>
        <w:rPr>
          <w:rFonts w:ascii="Times New Roman" w:hAnsi="Times New Roman" w:cs="Times New Roman"/>
          <w:b/>
          <w:sz w:val="24"/>
          <w:szCs w:val="24"/>
        </w:rPr>
        <w:t xml:space="preserve">: </w:t>
      </w:r>
      <w:r>
        <w:rPr>
          <w:rFonts w:ascii="Times New Roman" w:hAnsi="Times New Roman" w:cs="Times New Roman"/>
          <w:sz w:val="24"/>
          <w:szCs w:val="24"/>
        </w:rPr>
        <w:t>Students will learn</w:t>
      </w:r>
      <w:r w:rsidRPr="00993FFD">
        <w:rPr>
          <w:rFonts w:ascii="Times New Roman" w:hAnsi="Times New Roman" w:cs="Times New Roman"/>
          <w:sz w:val="24"/>
          <w:szCs w:val="24"/>
        </w:rPr>
        <w:t xml:space="preserve"> fundamental products and customs of the </w:t>
      </w:r>
      <w:r>
        <w:rPr>
          <w:rFonts w:ascii="Times New Roman" w:hAnsi="Times New Roman" w:cs="Times New Roman"/>
          <w:sz w:val="24"/>
          <w:szCs w:val="24"/>
        </w:rPr>
        <w:t>German language, k</w:t>
      </w:r>
      <w:r w:rsidRPr="00993FFD">
        <w:rPr>
          <w:rFonts w:ascii="Times New Roman" w:hAnsi="Times New Roman" w:cs="Times New Roman"/>
          <w:sz w:val="24"/>
          <w:szCs w:val="24"/>
        </w:rPr>
        <w:t>now typical expressions and gestures</w:t>
      </w:r>
      <w:r>
        <w:rPr>
          <w:rFonts w:ascii="Times New Roman" w:hAnsi="Times New Roman" w:cs="Times New Roman"/>
          <w:sz w:val="24"/>
          <w:szCs w:val="24"/>
        </w:rPr>
        <w:t xml:space="preserve"> for basic social interaction, as well as, d</w:t>
      </w:r>
      <w:r w:rsidRPr="00993FFD">
        <w:rPr>
          <w:rFonts w:ascii="Times New Roman" w:hAnsi="Times New Roman" w:cs="Times New Roman"/>
          <w:sz w:val="24"/>
          <w:szCs w:val="24"/>
        </w:rPr>
        <w:t>escribe similarities and differences in personal interactions between cultures.</w:t>
      </w:r>
    </w:p>
    <w:p w:rsidR="008F52BD" w:rsidRDefault="00993FFD" w:rsidP="00993FFD">
      <w:pPr>
        <w:jc w:val="both"/>
        <w:rPr>
          <w:rFonts w:ascii="Times New Roman" w:hAnsi="Times New Roman" w:cs="Times New Roman"/>
          <w:sz w:val="24"/>
          <w:szCs w:val="24"/>
        </w:rPr>
      </w:pPr>
      <w:r w:rsidRPr="00993FFD">
        <w:rPr>
          <w:rFonts w:ascii="Times New Roman" w:hAnsi="Times New Roman" w:cs="Times New Roman"/>
          <w:b/>
          <w:sz w:val="24"/>
          <w:szCs w:val="24"/>
        </w:rPr>
        <w:t>German Language in the Community:</w:t>
      </w:r>
      <w:r>
        <w:rPr>
          <w:rFonts w:ascii="Times New Roman" w:hAnsi="Times New Roman" w:cs="Times New Roman"/>
          <w:sz w:val="24"/>
          <w:szCs w:val="24"/>
        </w:rPr>
        <w:t xml:space="preserve"> Students will learn </w:t>
      </w:r>
      <w:r w:rsidRPr="00993FFD">
        <w:rPr>
          <w:rFonts w:ascii="Times New Roman" w:hAnsi="Times New Roman" w:cs="Times New Roman"/>
          <w:sz w:val="24"/>
          <w:szCs w:val="24"/>
        </w:rPr>
        <w:t xml:space="preserve">where in the </w:t>
      </w:r>
      <w:r>
        <w:rPr>
          <w:rFonts w:ascii="Times New Roman" w:hAnsi="Times New Roman" w:cs="Times New Roman"/>
          <w:sz w:val="24"/>
          <w:szCs w:val="24"/>
        </w:rPr>
        <w:t xml:space="preserve">national </w:t>
      </w:r>
      <w:r w:rsidR="005B779B">
        <w:rPr>
          <w:rFonts w:ascii="Times New Roman" w:hAnsi="Times New Roman" w:cs="Times New Roman"/>
          <w:sz w:val="24"/>
          <w:szCs w:val="24"/>
        </w:rPr>
        <w:t xml:space="preserve">and global </w:t>
      </w:r>
      <w:r w:rsidRPr="00993FFD">
        <w:rPr>
          <w:rFonts w:ascii="Times New Roman" w:hAnsi="Times New Roman" w:cs="Times New Roman"/>
          <w:sz w:val="24"/>
          <w:szCs w:val="24"/>
        </w:rPr>
        <w:t xml:space="preserve">community the </w:t>
      </w:r>
      <w:r>
        <w:rPr>
          <w:rFonts w:ascii="Times New Roman" w:hAnsi="Times New Roman" w:cs="Times New Roman"/>
          <w:sz w:val="24"/>
          <w:szCs w:val="24"/>
        </w:rPr>
        <w:t>German</w:t>
      </w:r>
      <w:r w:rsidRPr="00993FFD">
        <w:rPr>
          <w:rFonts w:ascii="Times New Roman" w:hAnsi="Times New Roman" w:cs="Times New Roman"/>
          <w:sz w:val="24"/>
          <w:szCs w:val="24"/>
        </w:rPr>
        <w:t xml:space="preserve"> </w:t>
      </w:r>
      <w:r>
        <w:rPr>
          <w:rFonts w:ascii="Times New Roman" w:hAnsi="Times New Roman" w:cs="Times New Roman"/>
          <w:sz w:val="24"/>
          <w:szCs w:val="24"/>
        </w:rPr>
        <w:t xml:space="preserve">language and culture are </w:t>
      </w:r>
      <w:r w:rsidR="005B779B">
        <w:rPr>
          <w:rFonts w:ascii="Times New Roman" w:hAnsi="Times New Roman" w:cs="Times New Roman"/>
          <w:sz w:val="24"/>
          <w:szCs w:val="24"/>
        </w:rPr>
        <w:t xml:space="preserve">useful and will make </w:t>
      </w:r>
      <w:r w:rsidRPr="00993FFD">
        <w:rPr>
          <w:rFonts w:ascii="Times New Roman" w:hAnsi="Times New Roman" w:cs="Times New Roman"/>
          <w:sz w:val="24"/>
          <w:szCs w:val="24"/>
        </w:rPr>
        <w:t xml:space="preserve">comparisons and connections between </w:t>
      </w:r>
      <w:r w:rsidR="005B779B">
        <w:rPr>
          <w:rFonts w:ascii="Times New Roman" w:hAnsi="Times New Roman" w:cs="Times New Roman"/>
          <w:sz w:val="24"/>
          <w:szCs w:val="24"/>
        </w:rPr>
        <w:t>cultures and</w:t>
      </w:r>
      <w:r w:rsidRPr="00993FFD">
        <w:rPr>
          <w:rFonts w:ascii="Times New Roman" w:hAnsi="Times New Roman" w:cs="Times New Roman"/>
          <w:sz w:val="24"/>
          <w:szCs w:val="24"/>
        </w:rPr>
        <w:t xml:space="preserve"> communities</w:t>
      </w:r>
      <w:r w:rsidR="005B779B">
        <w:rPr>
          <w:rFonts w:ascii="Times New Roman" w:hAnsi="Times New Roman" w:cs="Times New Roman"/>
          <w:sz w:val="24"/>
          <w:szCs w:val="24"/>
        </w:rPr>
        <w:t xml:space="preserve"> that facilitate communication and understanding.</w:t>
      </w:r>
    </w:p>
    <w:p w:rsidR="00CF1752" w:rsidRDefault="00CF1752" w:rsidP="00993FFD">
      <w:pPr>
        <w:jc w:val="both"/>
        <w:rPr>
          <w:rFonts w:ascii="Times New Roman" w:hAnsi="Times New Roman" w:cs="Times New Roman"/>
          <w:b/>
          <w:sz w:val="24"/>
          <w:szCs w:val="24"/>
          <w:u w:val="single"/>
        </w:rPr>
      </w:pPr>
      <w:r w:rsidRPr="00CF1752">
        <w:rPr>
          <w:rFonts w:ascii="Times New Roman" w:hAnsi="Times New Roman" w:cs="Times New Roman"/>
          <w:b/>
          <w:sz w:val="24"/>
          <w:szCs w:val="24"/>
          <w:u w:val="single"/>
        </w:rPr>
        <w:t>Evaluation of Student Learning Outcomes</w:t>
      </w:r>
    </w:p>
    <w:p w:rsidR="00CF1752" w:rsidRPr="00FE781D" w:rsidRDefault="00CF1752" w:rsidP="00CF1752">
      <w:pPr>
        <w:pStyle w:val="ListParagraph"/>
        <w:numPr>
          <w:ilvl w:val="0"/>
          <w:numId w:val="1"/>
        </w:numPr>
        <w:jc w:val="both"/>
        <w:rPr>
          <w:rFonts w:ascii="Times New Roman" w:hAnsi="Times New Roman" w:cs="Times New Roman"/>
        </w:rPr>
      </w:pPr>
      <w:r w:rsidRPr="00FE781D">
        <w:rPr>
          <w:rFonts w:ascii="Times New Roman" w:hAnsi="Times New Roman" w:cs="Times New Roman"/>
        </w:rPr>
        <w:t>Homework</w:t>
      </w:r>
    </w:p>
    <w:p w:rsidR="00CF1752" w:rsidRPr="00FE781D" w:rsidRDefault="00CF1752" w:rsidP="00CF1752">
      <w:pPr>
        <w:pStyle w:val="ListParagraph"/>
        <w:numPr>
          <w:ilvl w:val="0"/>
          <w:numId w:val="1"/>
        </w:numPr>
        <w:jc w:val="both"/>
        <w:rPr>
          <w:rFonts w:ascii="Times New Roman" w:hAnsi="Times New Roman" w:cs="Times New Roman"/>
        </w:rPr>
      </w:pPr>
      <w:r w:rsidRPr="00FE781D">
        <w:rPr>
          <w:rFonts w:ascii="Times New Roman" w:hAnsi="Times New Roman" w:cs="Times New Roman"/>
        </w:rPr>
        <w:t>In-Class Cooperative Learning Activities and Assignments</w:t>
      </w:r>
    </w:p>
    <w:p w:rsidR="00CF1752" w:rsidRPr="00FE781D" w:rsidRDefault="00CF1752" w:rsidP="00CF1752">
      <w:pPr>
        <w:pStyle w:val="ListParagraph"/>
        <w:numPr>
          <w:ilvl w:val="0"/>
          <w:numId w:val="1"/>
        </w:numPr>
        <w:jc w:val="both"/>
        <w:rPr>
          <w:rFonts w:ascii="Times New Roman" w:hAnsi="Times New Roman" w:cs="Times New Roman"/>
        </w:rPr>
      </w:pPr>
      <w:r w:rsidRPr="00FE781D">
        <w:rPr>
          <w:rFonts w:ascii="Times New Roman" w:hAnsi="Times New Roman" w:cs="Times New Roman"/>
        </w:rPr>
        <w:t>Quizzes and Tests</w:t>
      </w:r>
    </w:p>
    <w:p w:rsidR="00CF1752" w:rsidRPr="00FE781D" w:rsidRDefault="00CF1752" w:rsidP="00CF1752">
      <w:pPr>
        <w:pStyle w:val="ListParagraph"/>
        <w:numPr>
          <w:ilvl w:val="0"/>
          <w:numId w:val="1"/>
        </w:numPr>
        <w:jc w:val="both"/>
        <w:rPr>
          <w:rFonts w:ascii="Times New Roman" w:hAnsi="Times New Roman" w:cs="Times New Roman"/>
        </w:rPr>
      </w:pPr>
      <w:r w:rsidRPr="00FE781D">
        <w:rPr>
          <w:rFonts w:ascii="Times New Roman" w:hAnsi="Times New Roman" w:cs="Times New Roman"/>
        </w:rPr>
        <w:t>Spoken and Written Proficiency Exams</w:t>
      </w:r>
    </w:p>
    <w:p w:rsidR="00CF1752" w:rsidRPr="00FE781D" w:rsidRDefault="00CF1752" w:rsidP="00CF1752">
      <w:pPr>
        <w:pStyle w:val="ListParagraph"/>
        <w:numPr>
          <w:ilvl w:val="0"/>
          <w:numId w:val="1"/>
        </w:numPr>
        <w:jc w:val="both"/>
        <w:rPr>
          <w:rFonts w:ascii="Times New Roman" w:hAnsi="Times New Roman" w:cs="Times New Roman"/>
        </w:rPr>
      </w:pPr>
      <w:r w:rsidRPr="00FE781D">
        <w:rPr>
          <w:rFonts w:ascii="Times New Roman" w:hAnsi="Times New Roman" w:cs="Times New Roman"/>
        </w:rPr>
        <w:t>Independent Projects</w:t>
      </w:r>
    </w:p>
    <w:p w:rsidR="00CF1752" w:rsidRPr="00FE781D" w:rsidRDefault="00CF1752" w:rsidP="00CF1752">
      <w:pPr>
        <w:jc w:val="both"/>
        <w:rPr>
          <w:rFonts w:ascii="Times New Roman" w:hAnsi="Times New Roman" w:cs="Times New Roman"/>
          <w:b/>
          <w:sz w:val="24"/>
          <w:szCs w:val="24"/>
          <w:u w:val="single"/>
        </w:rPr>
      </w:pPr>
      <w:r w:rsidRPr="00FE781D">
        <w:rPr>
          <w:rFonts w:ascii="Times New Roman" w:hAnsi="Times New Roman" w:cs="Times New Roman"/>
          <w:b/>
          <w:sz w:val="24"/>
          <w:szCs w:val="24"/>
          <w:u w:val="single"/>
        </w:rPr>
        <w:t xml:space="preserve">Das </w:t>
      </w:r>
      <w:proofErr w:type="spellStart"/>
      <w:r w:rsidRPr="00FE781D">
        <w:rPr>
          <w:rFonts w:ascii="Times New Roman" w:hAnsi="Times New Roman" w:cs="Times New Roman"/>
          <w:b/>
          <w:sz w:val="24"/>
          <w:szCs w:val="24"/>
          <w:u w:val="single"/>
        </w:rPr>
        <w:t>Noten</w:t>
      </w:r>
      <w:proofErr w:type="spellEnd"/>
      <w:r w:rsidRPr="00FE781D">
        <w:rPr>
          <w:rFonts w:ascii="Times New Roman" w:hAnsi="Times New Roman" w:cs="Times New Roman"/>
          <w:b/>
          <w:sz w:val="24"/>
          <w:szCs w:val="24"/>
          <w:u w:val="single"/>
        </w:rPr>
        <w:t>-</w:t>
      </w:r>
      <w:r w:rsidRPr="00FE781D">
        <w:rPr>
          <w:rFonts w:ascii="Times New Roman" w:hAnsi="Times New Roman" w:cs="Times New Roman"/>
          <w:b/>
          <w:sz w:val="24"/>
          <w:szCs w:val="24"/>
          <w:u w:val="single"/>
        </w:rPr>
        <w:t xml:space="preserve">System / </w:t>
      </w:r>
      <w:r w:rsidRPr="00FE781D">
        <w:rPr>
          <w:rFonts w:ascii="Times New Roman" w:hAnsi="Times New Roman" w:cs="Times New Roman"/>
          <w:b/>
          <w:sz w:val="24"/>
          <w:szCs w:val="24"/>
          <w:u w:val="single"/>
        </w:rPr>
        <w:t>Grading</w:t>
      </w:r>
    </w:p>
    <w:p w:rsidR="00CF1752" w:rsidRPr="00FE781D" w:rsidRDefault="00FE781D" w:rsidP="00CF1752">
      <w:pPr>
        <w:jc w:val="both"/>
        <w:rPr>
          <w:rFonts w:ascii="Times New Roman" w:hAnsi="Times New Roman" w:cs="Times New Roman"/>
          <w:b/>
        </w:rPr>
      </w:pPr>
      <w:r>
        <w:rPr>
          <w:rFonts w:ascii="Times New Roman" w:hAnsi="Times New Roman" w:cs="Times New Roman"/>
          <w:sz w:val="24"/>
          <w:szCs w:val="24"/>
        </w:rPr>
        <w:t xml:space="preserve">The </w:t>
      </w:r>
      <w:r w:rsidR="00CF1752" w:rsidRPr="00CF1752">
        <w:rPr>
          <w:rFonts w:ascii="Times New Roman" w:hAnsi="Times New Roman" w:cs="Times New Roman"/>
          <w:sz w:val="24"/>
          <w:szCs w:val="24"/>
        </w:rPr>
        <w:t>grade each marking period is the percentage of points earned out of points possible. Tasks will be worth varying amounts of points – tests, quizzes, essays and projects more</w:t>
      </w:r>
      <w:r>
        <w:rPr>
          <w:rFonts w:ascii="Times New Roman" w:hAnsi="Times New Roman" w:cs="Times New Roman"/>
          <w:sz w:val="24"/>
          <w:szCs w:val="24"/>
        </w:rPr>
        <w:t>, homework and activities less.</w:t>
      </w:r>
      <w:r>
        <w:rPr>
          <w:rFonts w:ascii="Times New Roman" w:hAnsi="Times New Roman" w:cs="Times New Roman"/>
          <w:sz w:val="24"/>
          <w:szCs w:val="24"/>
        </w:rPr>
        <w:tab/>
      </w:r>
      <w:r w:rsidR="00CF1752" w:rsidRPr="00FE781D">
        <w:rPr>
          <w:rFonts w:ascii="Times New Roman" w:hAnsi="Times New Roman" w:cs="Times New Roman"/>
          <w:b/>
        </w:rPr>
        <w:t>92%-100%=A Excellent</w:t>
      </w:r>
      <w:r w:rsidR="00CF1752" w:rsidRPr="00FE781D">
        <w:rPr>
          <w:rFonts w:ascii="Times New Roman" w:hAnsi="Times New Roman" w:cs="Times New Roman"/>
          <w:b/>
        </w:rPr>
        <w:tab/>
      </w:r>
      <w:bookmarkStart w:id="0" w:name="_GoBack"/>
      <w:bookmarkEnd w:id="0"/>
      <w:r w:rsidR="00CF1752" w:rsidRPr="00FE781D">
        <w:rPr>
          <w:rFonts w:ascii="Times New Roman" w:hAnsi="Times New Roman" w:cs="Times New Roman"/>
          <w:b/>
        </w:rPr>
        <w:t>83%-91%=B Good</w:t>
      </w:r>
      <w:r w:rsidR="00CF1752" w:rsidRPr="00FE781D">
        <w:rPr>
          <w:rFonts w:ascii="Times New Roman" w:hAnsi="Times New Roman" w:cs="Times New Roman"/>
          <w:b/>
        </w:rPr>
        <w:tab/>
        <w:t xml:space="preserve"> </w:t>
      </w:r>
    </w:p>
    <w:p w:rsidR="00CF1752" w:rsidRPr="00FE781D" w:rsidRDefault="00CF1752" w:rsidP="00FE781D">
      <w:pPr>
        <w:ind w:left="1440" w:firstLine="720"/>
        <w:jc w:val="both"/>
        <w:rPr>
          <w:rFonts w:ascii="Times New Roman" w:hAnsi="Times New Roman" w:cs="Times New Roman"/>
          <w:b/>
        </w:rPr>
      </w:pPr>
      <w:r w:rsidRPr="00FE781D">
        <w:rPr>
          <w:rFonts w:ascii="Times New Roman" w:hAnsi="Times New Roman" w:cs="Times New Roman"/>
          <w:b/>
        </w:rPr>
        <w:t>74%-82%=C Average</w:t>
      </w:r>
      <w:r w:rsidRPr="00FE781D">
        <w:rPr>
          <w:rFonts w:ascii="Times New Roman" w:hAnsi="Times New Roman" w:cs="Times New Roman"/>
          <w:b/>
        </w:rPr>
        <w:tab/>
      </w:r>
      <w:r w:rsidR="00FE781D" w:rsidRPr="00FE781D">
        <w:rPr>
          <w:rFonts w:ascii="Times New Roman" w:hAnsi="Times New Roman" w:cs="Times New Roman"/>
          <w:b/>
        </w:rPr>
        <w:tab/>
      </w:r>
      <w:r w:rsidRPr="00FE781D">
        <w:rPr>
          <w:rFonts w:ascii="Times New Roman" w:hAnsi="Times New Roman" w:cs="Times New Roman"/>
          <w:b/>
        </w:rPr>
        <w:t>65%-73%= D Poor, Needs Improvement</w:t>
      </w:r>
      <w:r w:rsidRPr="00FE781D">
        <w:rPr>
          <w:rFonts w:ascii="Times New Roman" w:hAnsi="Times New Roman" w:cs="Times New Roman"/>
          <w:b/>
        </w:rPr>
        <w:tab/>
      </w:r>
    </w:p>
    <w:p w:rsidR="00FE781D" w:rsidRPr="00FE781D" w:rsidRDefault="00CF1752" w:rsidP="00FE781D">
      <w:pPr>
        <w:ind w:left="1440" w:firstLine="720"/>
        <w:jc w:val="both"/>
        <w:rPr>
          <w:rFonts w:ascii="Times New Roman" w:hAnsi="Times New Roman" w:cs="Times New Roman"/>
          <w:b/>
        </w:rPr>
      </w:pPr>
      <w:r w:rsidRPr="00FE781D">
        <w:rPr>
          <w:rFonts w:ascii="Times New Roman" w:hAnsi="Times New Roman" w:cs="Times New Roman"/>
          <w:b/>
        </w:rPr>
        <w:t>64%-Below F Failure</w:t>
      </w:r>
      <w:r w:rsidRPr="00FE781D">
        <w:rPr>
          <w:rFonts w:ascii="Times New Roman" w:hAnsi="Times New Roman" w:cs="Times New Roman"/>
          <w:b/>
        </w:rPr>
        <w:tab/>
      </w:r>
      <w:r w:rsidR="00FE781D" w:rsidRPr="00FE781D">
        <w:rPr>
          <w:rFonts w:ascii="Times New Roman" w:hAnsi="Times New Roman" w:cs="Times New Roman"/>
          <w:b/>
        </w:rPr>
        <w:tab/>
      </w:r>
      <w:r w:rsidRPr="00FE781D">
        <w:rPr>
          <w:rFonts w:ascii="Times New Roman" w:hAnsi="Times New Roman" w:cs="Times New Roman"/>
          <w:b/>
        </w:rPr>
        <w:t xml:space="preserve">W Withheld </w:t>
      </w:r>
    </w:p>
    <w:p w:rsidR="00FE781D" w:rsidRPr="00FE781D" w:rsidRDefault="00FE781D" w:rsidP="00FE781D">
      <w:pPr>
        <w:jc w:val="both"/>
        <w:rPr>
          <w:rFonts w:ascii="Times New Roman" w:hAnsi="Times New Roman" w:cs="Times New Roman"/>
        </w:rPr>
      </w:pPr>
      <w:r w:rsidRPr="00FE781D">
        <w:rPr>
          <w:rFonts w:ascii="Times New Roman" w:hAnsi="Times New Roman" w:cs="Times New Roman"/>
        </w:rPr>
        <w:t xml:space="preserve">There </w:t>
      </w:r>
      <w:r>
        <w:rPr>
          <w:rFonts w:ascii="Times New Roman" w:hAnsi="Times New Roman" w:cs="Times New Roman"/>
        </w:rPr>
        <w:t>will be a cumulative midterm,</w:t>
      </w:r>
      <w:r w:rsidRPr="00FE781D">
        <w:rPr>
          <w:rFonts w:ascii="Times New Roman" w:hAnsi="Times New Roman" w:cs="Times New Roman"/>
        </w:rPr>
        <w:t xml:space="preserve"> final exam </w:t>
      </w:r>
      <w:r>
        <w:rPr>
          <w:rFonts w:ascii="Times New Roman" w:hAnsi="Times New Roman" w:cs="Times New Roman"/>
        </w:rPr>
        <w:t>and an</w:t>
      </w:r>
      <w:r w:rsidRPr="00FE781D">
        <w:t xml:space="preserve"> </w:t>
      </w:r>
      <w:r w:rsidRPr="00FE781D">
        <w:rPr>
          <w:rFonts w:ascii="Times New Roman" w:hAnsi="Times New Roman" w:cs="Times New Roman"/>
        </w:rPr>
        <w:t>essay in the target language at the conclusion of the course.</w:t>
      </w:r>
      <w:r>
        <w:rPr>
          <w:rFonts w:ascii="Times New Roman" w:hAnsi="Times New Roman" w:cs="Times New Roman"/>
        </w:rPr>
        <w:t xml:space="preserve"> </w:t>
      </w:r>
      <w:r w:rsidRPr="00FE781D">
        <w:rPr>
          <w:rFonts w:ascii="Times New Roman" w:hAnsi="Times New Roman" w:cs="Times New Roman"/>
          <w:b/>
        </w:rPr>
        <w:t>Satisfactory performance is essential for the advancement to the next level of the course</w:t>
      </w:r>
      <w:r>
        <w:rPr>
          <w:rFonts w:ascii="Times New Roman" w:hAnsi="Times New Roman" w:cs="Times New Roman"/>
        </w:rPr>
        <w:t>.</w:t>
      </w:r>
    </w:p>
    <w:p w:rsidR="00CF1752" w:rsidRDefault="00CF1752" w:rsidP="00993FFD">
      <w:pPr>
        <w:jc w:val="both"/>
        <w:rPr>
          <w:rFonts w:ascii="Times New Roman" w:hAnsi="Times New Roman" w:cs="Times New Roman"/>
          <w:sz w:val="24"/>
          <w:szCs w:val="24"/>
        </w:rPr>
      </w:pPr>
    </w:p>
    <w:p w:rsidR="00CF1752" w:rsidRDefault="00CF1752" w:rsidP="00993FFD">
      <w:pPr>
        <w:jc w:val="both"/>
        <w:rPr>
          <w:rFonts w:ascii="Times New Roman" w:hAnsi="Times New Roman" w:cs="Times New Roman"/>
          <w:sz w:val="24"/>
          <w:szCs w:val="24"/>
        </w:rPr>
      </w:pPr>
    </w:p>
    <w:p w:rsidR="00CF1752" w:rsidRDefault="00CF1752" w:rsidP="00993FFD">
      <w:pPr>
        <w:jc w:val="both"/>
        <w:rPr>
          <w:rFonts w:ascii="Times New Roman" w:hAnsi="Times New Roman" w:cs="Times New Roman"/>
          <w:sz w:val="24"/>
          <w:szCs w:val="24"/>
        </w:rPr>
      </w:pPr>
    </w:p>
    <w:p w:rsidR="005B779B" w:rsidRPr="008F52BD" w:rsidRDefault="005B779B" w:rsidP="00993FFD">
      <w:pPr>
        <w:jc w:val="both"/>
        <w:rPr>
          <w:rFonts w:ascii="Times New Roman" w:hAnsi="Times New Roman" w:cs="Times New Roman"/>
          <w:sz w:val="24"/>
          <w:szCs w:val="24"/>
        </w:rPr>
      </w:pPr>
    </w:p>
    <w:sectPr w:rsidR="005B779B" w:rsidRPr="008F5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017B9"/>
    <w:multiLevelType w:val="hybridMultilevel"/>
    <w:tmpl w:val="81503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2BD"/>
    <w:rsid w:val="005B779B"/>
    <w:rsid w:val="008F52BD"/>
    <w:rsid w:val="00993FFD"/>
    <w:rsid w:val="00AE5D1E"/>
    <w:rsid w:val="00CF1752"/>
    <w:rsid w:val="00E1295A"/>
    <w:rsid w:val="00FE7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7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7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Keiper</dc:creator>
  <cp:lastModifiedBy>Eric Keiper</cp:lastModifiedBy>
  <cp:revision>2</cp:revision>
  <dcterms:created xsi:type="dcterms:W3CDTF">2013-08-15T14:48:00Z</dcterms:created>
  <dcterms:modified xsi:type="dcterms:W3CDTF">2013-08-15T15:35:00Z</dcterms:modified>
</cp:coreProperties>
</file>